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0F67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Draw Conclusions and Make Predictions</w:t>
      </w:r>
      <w:r>
        <w:br/>
        <w:t>03/19/2012</w:t>
      </w:r>
    </w:p>
    <w:p w:rsidR="00000000" w:rsidRDefault="00B9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B90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B90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Predicting Outcomes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Using given information and prior knowledge to make predictions is a critical thinking skill necessary for academic success.  At this level, when the student is presented with a narrative story, he or she should be able to predict how the story will end.</w:t>
      </w:r>
    </w:p>
    <w:p w:rsidR="00000000" w:rsidRDefault="00B90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0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be useful to tell the student a story and have him or her predict the ending.  Move on to having the student read a dialogue, except for the last page, and guess how the dialogue will end.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 student may need practice applying deductive reasoning.</w:t>
      </w:r>
      <w:r>
        <w:rPr>
          <w:rFonts w:ascii="Times New Roman" w:hAnsi="Times New Roman" w:cs="Times New Roman"/>
          <w:sz w:val="24"/>
          <w:szCs w:val="24"/>
        </w:rPr>
        <w:t xml:space="preserve">  Games and stories which require him or her to find clues and solve mysteries will help the student develop logical strategies useful in making predictions.</w:t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90F67">
      <w:pPr>
        <w:spacing w:after="0" w:line="240" w:lineRule="auto"/>
      </w:pPr>
      <w:r>
        <w:separator/>
      </w:r>
    </w:p>
  </w:endnote>
  <w:endnote w:type="continuationSeparator" w:id="0">
    <w:p w:rsidR="00000000" w:rsidRDefault="00B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0F67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B90F67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90F67">
      <w:pPr>
        <w:spacing w:after="0" w:line="240" w:lineRule="auto"/>
      </w:pPr>
      <w:r>
        <w:separator/>
      </w:r>
    </w:p>
  </w:footnote>
  <w:footnote w:type="continuationSeparator" w:id="0">
    <w:p w:rsidR="00000000" w:rsidRDefault="00B90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67"/>
    <w:rsid w:val="00B9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4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2012-03-19T18:02:00Z</dcterms:created>
  <dcterms:modified xsi:type="dcterms:W3CDTF">2012-03-19T18:02:00Z</dcterms:modified>
</cp:coreProperties>
</file>